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C6DC" w14:textId="23732ED6" w:rsidR="00892FE2" w:rsidRDefault="004F5364" w:rsidP="00C32E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3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VERBALE N.  a. s. 202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-202</w:t>
      </w:r>
      <w:r>
        <w:rPr>
          <w:rFonts w:ascii="Calibri" w:eastAsia="Calibri" w:hAnsi="Calibri" w:cs="Calibri"/>
          <w:b/>
          <w:sz w:val="28"/>
          <w:szCs w:val="28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04349FEC" w14:textId="70C2E92B" w:rsidR="00892FE2" w:rsidRDefault="004F5364" w:rsidP="00C32E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SEDUTA DEL 1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maggio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202</w:t>
      </w:r>
      <w:r>
        <w:rPr>
          <w:rFonts w:ascii="Calibri" w:eastAsia="Calibri" w:hAnsi="Calibri" w:cs="Calibri"/>
          <w:b/>
          <w:sz w:val="28"/>
          <w:szCs w:val="28"/>
        </w:rPr>
        <w:t>4</w:t>
      </w:r>
    </w:p>
    <w:p w14:paraId="71E7C479" w14:textId="7B529CBE" w:rsidR="00892FE2" w:rsidRDefault="004F5364" w:rsidP="00C32E95">
      <w:pPr>
        <w:widowControl w:val="0"/>
        <w:spacing w:before="258" w:line="286" w:lineRule="auto"/>
        <w:ind w:left="119" w:right="240" w:firstLine="4"/>
        <w:jc w:val="both"/>
      </w:pPr>
      <w:r>
        <w:t>Il Consiglio di Istituto dell’I.C. Villa di Serio si</w:t>
      </w:r>
      <w:r w:rsidR="000023BC">
        <w:t xml:space="preserve"> </w:t>
      </w:r>
      <w:r>
        <w:t xml:space="preserve">riunisce il giorno 13 maggio 2024 alle ore 18.00, per discutere il seguente O.d.G.: </w:t>
      </w:r>
    </w:p>
    <w:p w14:paraId="63694872" w14:textId="77777777" w:rsidR="00892FE2" w:rsidRDefault="004F5364" w:rsidP="000023BC">
      <w:pPr>
        <w:widowControl w:val="0"/>
        <w:spacing w:before="277"/>
        <w:ind w:left="233"/>
      </w:pPr>
      <w:r>
        <w:t xml:space="preserve">1. Approvazione verbale seduta precedente (delibera); </w:t>
      </w:r>
    </w:p>
    <w:p w14:paraId="590D2C3B" w14:textId="77777777" w:rsidR="00892FE2" w:rsidRDefault="004F5364" w:rsidP="000023BC">
      <w:pPr>
        <w:widowControl w:val="0"/>
        <w:spacing w:before="32"/>
        <w:ind w:left="217"/>
        <w:rPr>
          <w:color w:val="222222"/>
        </w:rPr>
      </w:pPr>
      <w:r>
        <w:rPr>
          <w:color w:val="222222"/>
          <w:highlight w:val="white"/>
        </w:rPr>
        <w:t>2. Consuntivo EF 2023 (delibera)</w:t>
      </w:r>
      <w:r>
        <w:rPr>
          <w:color w:val="222222"/>
        </w:rPr>
        <w:t xml:space="preserve"> </w:t>
      </w:r>
    </w:p>
    <w:p w14:paraId="6966C612" w14:textId="77777777" w:rsidR="00892FE2" w:rsidRDefault="004F5364" w:rsidP="000023BC">
      <w:pPr>
        <w:widowControl w:val="0"/>
        <w:spacing w:before="35"/>
        <w:ind w:left="217"/>
        <w:rPr>
          <w:color w:val="222222"/>
        </w:rPr>
      </w:pPr>
      <w:r>
        <w:rPr>
          <w:color w:val="222222"/>
          <w:highlight w:val="white"/>
        </w:rPr>
        <w:t>3. Calendario scolastico 2024_25 (delibera)</w:t>
      </w:r>
      <w:r>
        <w:rPr>
          <w:color w:val="222222"/>
        </w:rPr>
        <w:t xml:space="preserve"> </w:t>
      </w:r>
    </w:p>
    <w:p w14:paraId="26C99D4C" w14:textId="77777777" w:rsidR="00892FE2" w:rsidRDefault="004F5364" w:rsidP="000023BC">
      <w:pPr>
        <w:widowControl w:val="0"/>
        <w:spacing w:before="32"/>
        <w:ind w:left="217"/>
        <w:rPr>
          <w:color w:val="222222"/>
        </w:rPr>
      </w:pPr>
      <w:r>
        <w:rPr>
          <w:color w:val="222222"/>
          <w:highlight w:val="white"/>
        </w:rPr>
        <w:t>4. Integrazione piano gite (delibera)</w:t>
      </w:r>
      <w:r>
        <w:rPr>
          <w:color w:val="222222"/>
        </w:rPr>
        <w:t xml:space="preserve"> </w:t>
      </w:r>
    </w:p>
    <w:p w14:paraId="1FA430A6" w14:textId="77777777" w:rsidR="00892FE2" w:rsidRDefault="004F5364" w:rsidP="000023BC">
      <w:pPr>
        <w:widowControl w:val="0"/>
        <w:spacing w:before="32"/>
        <w:ind w:left="219" w:right="934" w:hanging="1"/>
        <w:rPr>
          <w:color w:val="222222"/>
        </w:rPr>
      </w:pPr>
      <w:r>
        <w:rPr>
          <w:color w:val="222222"/>
          <w:highlight w:val="white"/>
        </w:rPr>
        <w:t>5. Avvio procedura per rinnovo incarico triennale broker assicurativo (delibera)</w:t>
      </w:r>
      <w:r>
        <w:rPr>
          <w:color w:val="222222"/>
        </w:rPr>
        <w:t xml:space="preserve"> </w:t>
      </w:r>
    </w:p>
    <w:p w14:paraId="78EB0114" w14:textId="77777777" w:rsidR="00892FE2" w:rsidRDefault="004F5364" w:rsidP="000023BC">
      <w:pPr>
        <w:widowControl w:val="0"/>
        <w:spacing w:before="32"/>
        <w:ind w:left="219" w:right="934" w:hanging="1"/>
        <w:rPr>
          <w:color w:val="222222"/>
        </w:rPr>
      </w:pPr>
      <w:r>
        <w:rPr>
          <w:color w:val="222222"/>
          <w:highlight w:val="white"/>
        </w:rPr>
        <w:t>6. Incarico pluriennale copertura assicurativa alunni e personale scolastico (delibera)</w:t>
      </w:r>
      <w:r>
        <w:rPr>
          <w:color w:val="222222"/>
        </w:rPr>
        <w:t xml:space="preserve"> </w:t>
      </w:r>
    </w:p>
    <w:p w14:paraId="6A9565FB" w14:textId="77777777" w:rsidR="00892FE2" w:rsidRDefault="004F5364" w:rsidP="000023BC">
      <w:pPr>
        <w:widowControl w:val="0"/>
        <w:spacing w:before="32"/>
        <w:ind w:left="219" w:right="934" w:hanging="1"/>
      </w:pPr>
      <w:r>
        <w:t xml:space="preserve">7. Proposta iniziative teatro Pradalunga (delibera) </w:t>
      </w:r>
    </w:p>
    <w:p w14:paraId="007648FF" w14:textId="77777777" w:rsidR="00892FE2" w:rsidRDefault="004F5364" w:rsidP="000023BC">
      <w:pPr>
        <w:widowControl w:val="0"/>
        <w:spacing w:before="13"/>
        <w:ind w:left="220"/>
      </w:pPr>
      <w:r>
        <w:t xml:space="preserve">8. Varie ed eventuali. </w:t>
      </w:r>
    </w:p>
    <w:p w14:paraId="44AEA5E3" w14:textId="77777777" w:rsidR="003625A0" w:rsidRPr="003625A0" w:rsidRDefault="003625A0" w:rsidP="003625A0">
      <w:pPr>
        <w:pStyle w:val="Corpotesto"/>
        <w:spacing w:before="120" w:after="120"/>
        <w:ind w:left="470" w:right="488"/>
        <w:jc w:val="center"/>
        <w:rPr>
          <w:rFonts w:ascii="Arial" w:hAnsi="Arial" w:cs="Arial"/>
          <w:b/>
          <w:szCs w:val="22"/>
        </w:rPr>
      </w:pPr>
      <w:r w:rsidRPr="003625A0">
        <w:rPr>
          <w:rFonts w:ascii="Arial" w:hAnsi="Arial" w:cs="Arial"/>
          <w:b/>
          <w:szCs w:val="22"/>
        </w:rPr>
        <w:t>OMISSIS</w:t>
      </w:r>
    </w:p>
    <w:p w14:paraId="4AB8F27B" w14:textId="77777777" w:rsidR="00892FE2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Approvazione verbale seduta precedente </w:t>
      </w:r>
    </w:p>
    <w:p w14:paraId="16A8C4B3" w14:textId="77777777" w:rsidR="003625A0" w:rsidRPr="003625A0" w:rsidRDefault="003625A0" w:rsidP="003625A0">
      <w:pPr>
        <w:pStyle w:val="Corpotesto"/>
        <w:spacing w:before="120" w:after="120"/>
        <w:ind w:left="470" w:right="488"/>
        <w:jc w:val="center"/>
        <w:rPr>
          <w:rFonts w:ascii="Arial" w:hAnsi="Arial" w:cs="Arial"/>
          <w:b/>
          <w:szCs w:val="22"/>
        </w:rPr>
      </w:pPr>
      <w:r w:rsidRPr="003625A0">
        <w:rPr>
          <w:rFonts w:ascii="Arial" w:hAnsi="Arial" w:cs="Arial"/>
          <w:b/>
          <w:szCs w:val="22"/>
        </w:rPr>
        <w:t>OMISSIS</w:t>
      </w:r>
    </w:p>
    <w:p w14:paraId="6091F362" w14:textId="77777777" w:rsidR="00892FE2" w:rsidRDefault="004F5364" w:rsidP="00F80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5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Delibera n.</w:t>
      </w:r>
      <w:r>
        <w:rPr>
          <w:b/>
          <w:sz w:val="24"/>
          <w:szCs w:val="24"/>
        </w:rPr>
        <w:t xml:space="preserve"> 147</w:t>
      </w:r>
      <w:r>
        <w:rPr>
          <w:b/>
          <w:color w:val="000000"/>
          <w:sz w:val="24"/>
          <w:szCs w:val="24"/>
        </w:rPr>
        <w:t xml:space="preserve"> </w:t>
      </w:r>
    </w:p>
    <w:p w14:paraId="5A32CD98" w14:textId="77777777" w:rsidR="00892FE2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2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Programma annuale (Delibera) </w:t>
      </w:r>
    </w:p>
    <w:p w14:paraId="638ECB49" w14:textId="77777777" w:rsidR="003625A0" w:rsidRPr="003625A0" w:rsidRDefault="003625A0" w:rsidP="003625A0">
      <w:pPr>
        <w:pStyle w:val="Corpotesto"/>
        <w:spacing w:before="120" w:after="120"/>
        <w:ind w:left="470" w:right="488"/>
        <w:jc w:val="center"/>
        <w:rPr>
          <w:rFonts w:ascii="Arial" w:hAnsi="Arial" w:cs="Arial"/>
          <w:b/>
          <w:szCs w:val="22"/>
        </w:rPr>
      </w:pPr>
      <w:r w:rsidRPr="003625A0">
        <w:rPr>
          <w:rFonts w:ascii="Arial" w:hAnsi="Arial" w:cs="Arial"/>
          <w:b/>
          <w:szCs w:val="22"/>
        </w:rPr>
        <w:t>OMISSIS</w:t>
      </w:r>
    </w:p>
    <w:p w14:paraId="186DF9EF" w14:textId="77777777" w:rsidR="00892FE2" w:rsidRDefault="004F5364" w:rsidP="00F802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5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Delibera n.</w:t>
      </w:r>
      <w:r>
        <w:rPr>
          <w:b/>
          <w:sz w:val="24"/>
          <w:szCs w:val="24"/>
        </w:rPr>
        <w:t>148</w:t>
      </w:r>
    </w:p>
    <w:p w14:paraId="55C5AD69" w14:textId="77777777" w:rsidR="00892FE2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23"/>
        <w:jc w:val="both"/>
        <w:rPr>
          <w:b/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222222"/>
          <w:sz w:val="24"/>
          <w:szCs w:val="24"/>
          <w:highlight w:val="white"/>
        </w:rPr>
        <w:t>Calendario scolastico 2024_25 (delibera)</w:t>
      </w:r>
      <w:r>
        <w:rPr>
          <w:b/>
          <w:color w:val="222222"/>
          <w:sz w:val="24"/>
          <w:szCs w:val="24"/>
        </w:rPr>
        <w:t xml:space="preserve"> </w:t>
      </w:r>
    </w:p>
    <w:p w14:paraId="1B9A7A9A" w14:textId="6C4CEE5B" w:rsidR="00892FE2" w:rsidRDefault="004F5364" w:rsidP="00AA2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illustra il calendario discusso in una riunione d’ambito; pur non essendo ancora noto il calendario Regionale, </w:t>
      </w:r>
      <w:r w:rsidR="00AA2DB1">
        <w:rPr>
          <w:sz w:val="24"/>
          <w:szCs w:val="24"/>
        </w:rPr>
        <w:t>presenta</w:t>
      </w:r>
      <w:r>
        <w:rPr>
          <w:sz w:val="24"/>
          <w:szCs w:val="24"/>
        </w:rPr>
        <w:t xml:space="preserve"> il documento - fornito in allegato alla Convocazione - che riporta le Festività Nazionali e un’ipotesi delle </w:t>
      </w:r>
      <w:r w:rsidR="00952D3F">
        <w:rPr>
          <w:sz w:val="24"/>
          <w:szCs w:val="24"/>
        </w:rPr>
        <w:t>chiusure per calendario</w:t>
      </w:r>
      <w:r>
        <w:rPr>
          <w:sz w:val="24"/>
          <w:szCs w:val="24"/>
        </w:rPr>
        <w:t xml:space="preserve"> regional</w:t>
      </w:r>
      <w:r w:rsidR="00952D3F">
        <w:rPr>
          <w:sz w:val="24"/>
          <w:szCs w:val="24"/>
        </w:rPr>
        <w:t>e</w:t>
      </w:r>
      <w:r w:rsidR="00AA2DB1">
        <w:rPr>
          <w:sz w:val="24"/>
          <w:szCs w:val="24"/>
        </w:rPr>
        <w:t xml:space="preserve">. Nello stesso sono anche indicati </w:t>
      </w:r>
      <w:r>
        <w:rPr>
          <w:sz w:val="24"/>
          <w:szCs w:val="24"/>
        </w:rPr>
        <w:t xml:space="preserve">i 3 </w:t>
      </w:r>
      <w:r w:rsidR="00AA2DB1">
        <w:rPr>
          <w:sz w:val="24"/>
          <w:szCs w:val="24"/>
        </w:rPr>
        <w:t>possibili giorni di</w:t>
      </w:r>
      <w:r>
        <w:rPr>
          <w:sz w:val="24"/>
          <w:szCs w:val="24"/>
        </w:rPr>
        <w:t xml:space="preserve"> sospensione dell’attività</w:t>
      </w:r>
      <w:r w:rsidR="00AA2DB1">
        <w:rPr>
          <w:sz w:val="24"/>
          <w:szCs w:val="24"/>
        </w:rPr>
        <w:t xml:space="preserve"> didattica individuati in sede di riunione di ambito</w:t>
      </w:r>
      <w:r>
        <w:rPr>
          <w:sz w:val="24"/>
          <w:szCs w:val="24"/>
        </w:rPr>
        <w:t>.</w:t>
      </w:r>
    </w:p>
    <w:p w14:paraId="105E172D" w14:textId="342A749A" w:rsidR="00892FE2" w:rsidRDefault="00AA2DB1" w:rsidP="00AA2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5"/>
        <w:jc w:val="both"/>
        <w:rPr>
          <w:sz w:val="24"/>
          <w:szCs w:val="24"/>
        </w:rPr>
      </w:pPr>
      <w:r>
        <w:rPr>
          <w:sz w:val="24"/>
          <w:szCs w:val="24"/>
        </w:rPr>
        <w:t>Rimanendo in attesa dell’ufficializzazione del calendario scolastico regionale, da parte</w:t>
      </w:r>
      <w:r w:rsidR="004F5364">
        <w:rPr>
          <w:sz w:val="24"/>
          <w:szCs w:val="24"/>
        </w:rPr>
        <w:t xml:space="preserve"> della Regione Lombardia</w:t>
      </w:r>
      <w:r>
        <w:rPr>
          <w:sz w:val="24"/>
          <w:szCs w:val="24"/>
        </w:rPr>
        <w:t xml:space="preserve">, </w:t>
      </w:r>
      <w:r w:rsidR="004F5364">
        <w:rPr>
          <w:sz w:val="24"/>
          <w:szCs w:val="24"/>
        </w:rPr>
        <w:t xml:space="preserve">la proposta </w:t>
      </w:r>
      <w:r>
        <w:rPr>
          <w:sz w:val="24"/>
          <w:szCs w:val="24"/>
        </w:rPr>
        <w:t>dei tre giorni di sospensione</w:t>
      </w:r>
      <w:r w:rsidR="00952D3F">
        <w:rPr>
          <w:sz w:val="24"/>
          <w:szCs w:val="24"/>
        </w:rPr>
        <w:t xml:space="preserve"> (23 - 24 aprile e 2 maggio 2025)</w:t>
      </w:r>
      <w:r>
        <w:rPr>
          <w:sz w:val="24"/>
          <w:szCs w:val="24"/>
        </w:rPr>
        <w:t xml:space="preserve"> </w:t>
      </w:r>
      <w:r w:rsidR="004F5364">
        <w:rPr>
          <w:sz w:val="24"/>
          <w:szCs w:val="24"/>
        </w:rPr>
        <w:t>viene approvata</w:t>
      </w:r>
      <w:r>
        <w:rPr>
          <w:sz w:val="24"/>
          <w:szCs w:val="24"/>
        </w:rPr>
        <w:t xml:space="preserve"> all’unanimità</w:t>
      </w:r>
      <w:r w:rsidR="004F5364">
        <w:rPr>
          <w:sz w:val="24"/>
          <w:szCs w:val="24"/>
        </w:rPr>
        <w:t>.</w:t>
      </w:r>
    </w:p>
    <w:p w14:paraId="4FCED5F3" w14:textId="77777777" w:rsidR="00892FE2" w:rsidRDefault="004F5364" w:rsidP="004A15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56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Delibera n.</w:t>
      </w:r>
      <w:r>
        <w:rPr>
          <w:b/>
          <w:sz w:val="24"/>
          <w:szCs w:val="24"/>
        </w:rPr>
        <w:t>149</w:t>
      </w:r>
    </w:p>
    <w:p w14:paraId="4CF2B4A0" w14:textId="77777777" w:rsidR="00892FE2" w:rsidRDefault="00892F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23"/>
        <w:jc w:val="both"/>
        <w:rPr>
          <w:b/>
          <w:sz w:val="24"/>
          <w:szCs w:val="24"/>
        </w:rPr>
      </w:pPr>
    </w:p>
    <w:p w14:paraId="160846CD" w14:textId="77777777" w:rsidR="00892FE2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jc w:val="both"/>
        <w:rPr>
          <w:b/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>Integrazione piano gite (delibera)</w:t>
      </w:r>
      <w:r>
        <w:rPr>
          <w:b/>
          <w:color w:val="222222"/>
          <w:sz w:val="24"/>
          <w:szCs w:val="24"/>
        </w:rPr>
        <w:t xml:space="preserve"> </w:t>
      </w:r>
    </w:p>
    <w:p w14:paraId="70C4D59D" w14:textId="77777777" w:rsidR="003625A0" w:rsidRPr="003625A0" w:rsidRDefault="003625A0" w:rsidP="003625A0">
      <w:pPr>
        <w:pStyle w:val="Corpotesto"/>
        <w:spacing w:before="120" w:after="120"/>
        <w:ind w:left="470" w:right="488"/>
        <w:jc w:val="center"/>
        <w:rPr>
          <w:rFonts w:ascii="Arial" w:hAnsi="Arial" w:cs="Arial"/>
          <w:b/>
          <w:szCs w:val="22"/>
        </w:rPr>
      </w:pPr>
      <w:r w:rsidRPr="003625A0">
        <w:rPr>
          <w:rFonts w:ascii="Arial" w:hAnsi="Arial" w:cs="Arial"/>
          <w:b/>
          <w:szCs w:val="22"/>
        </w:rPr>
        <w:t>OMISSIS</w:t>
      </w:r>
    </w:p>
    <w:p w14:paraId="0C0AE83A" w14:textId="5F02C4A5" w:rsidR="00892FE2" w:rsidRDefault="004F5364" w:rsidP="008C0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Delibera n. 150</w:t>
      </w:r>
    </w:p>
    <w:p w14:paraId="78199B90" w14:textId="77777777" w:rsidR="003625A0" w:rsidRPr="003625A0" w:rsidRDefault="003625A0" w:rsidP="003625A0">
      <w:pPr>
        <w:pStyle w:val="Corpotesto"/>
        <w:spacing w:before="120" w:after="120"/>
        <w:ind w:left="470" w:right="488"/>
        <w:jc w:val="center"/>
        <w:rPr>
          <w:rFonts w:ascii="Arial" w:hAnsi="Arial" w:cs="Arial"/>
          <w:b/>
          <w:szCs w:val="22"/>
        </w:rPr>
      </w:pPr>
      <w:r w:rsidRPr="003625A0">
        <w:rPr>
          <w:rFonts w:ascii="Arial" w:hAnsi="Arial" w:cs="Arial"/>
          <w:b/>
          <w:szCs w:val="22"/>
        </w:rPr>
        <w:t>OMISSIS</w:t>
      </w:r>
    </w:p>
    <w:p w14:paraId="6986D3F8" w14:textId="77777777" w:rsidR="00892FE2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24"/>
        <w:jc w:val="both"/>
        <w:rPr>
          <w:b/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>Avvio procedura per rinnovo incarico triennale broker assicurativo (delibera)</w:t>
      </w:r>
      <w:r>
        <w:rPr>
          <w:b/>
          <w:color w:val="222222"/>
          <w:sz w:val="24"/>
          <w:szCs w:val="24"/>
        </w:rPr>
        <w:t xml:space="preserve"> </w:t>
      </w:r>
    </w:p>
    <w:p w14:paraId="747EAE4D" w14:textId="77777777" w:rsidR="00892FE2" w:rsidRDefault="004F5364" w:rsidP="0038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4"/>
        <w:jc w:val="both"/>
        <w:rPr>
          <w:sz w:val="24"/>
          <w:szCs w:val="24"/>
        </w:rPr>
      </w:pPr>
      <w:r>
        <w:rPr>
          <w:sz w:val="24"/>
          <w:szCs w:val="24"/>
        </w:rPr>
        <w:t>Tale procedura non prevede nessun costo per la scuola, come spiega la DSGA che dunque chiede l’autorizzazione a procedere per selezionare questo supporto tecnico.</w:t>
      </w:r>
    </w:p>
    <w:p w14:paraId="2FE40141" w14:textId="77777777" w:rsidR="00385E4B" w:rsidRDefault="00385E4B" w:rsidP="0038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3" w:right="-10" w:firstLine="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Nessuno pone domande e i</w:t>
      </w:r>
      <w:r>
        <w:rPr>
          <w:color w:val="000000"/>
          <w:sz w:val="24"/>
          <w:szCs w:val="24"/>
        </w:rPr>
        <w:t xml:space="preserve">l Consiglio approva all’unanimità. </w:t>
      </w:r>
    </w:p>
    <w:p w14:paraId="3AF1BEAD" w14:textId="7B781715" w:rsidR="00892FE2" w:rsidRDefault="004F5364" w:rsidP="0038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560"/>
        <w:jc w:val="both"/>
        <w:rPr>
          <w:sz w:val="24"/>
          <w:szCs w:val="24"/>
        </w:rPr>
      </w:pPr>
      <w:r>
        <w:rPr>
          <w:b/>
          <w:sz w:val="24"/>
          <w:szCs w:val="24"/>
        </w:rPr>
        <w:t>Delibera n. 151</w:t>
      </w:r>
      <w:r>
        <w:rPr>
          <w:sz w:val="24"/>
          <w:szCs w:val="24"/>
        </w:rPr>
        <w:t>.</w:t>
      </w:r>
    </w:p>
    <w:p w14:paraId="672CD2AE" w14:textId="77777777" w:rsidR="00892FE2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24"/>
        <w:jc w:val="both"/>
        <w:rPr>
          <w:b/>
          <w:color w:val="222222"/>
          <w:sz w:val="24"/>
          <w:szCs w:val="24"/>
        </w:rPr>
      </w:pPr>
      <w:r>
        <w:rPr>
          <w:b/>
          <w:sz w:val="26"/>
          <w:szCs w:val="26"/>
        </w:rPr>
        <w:t xml:space="preserve">6. </w:t>
      </w:r>
      <w:r>
        <w:rPr>
          <w:b/>
          <w:color w:val="222222"/>
          <w:sz w:val="24"/>
          <w:szCs w:val="24"/>
          <w:highlight w:val="white"/>
        </w:rPr>
        <w:t>Incarico pluriennale copertura assicurativa alunni e personale scolastico (delibera)</w:t>
      </w:r>
      <w:r>
        <w:rPr>
          <w:b/>
          <w:color w:val="222222"/>
          <w:sz w:val="24"/>
          <w:szCs w:val="24"/>
        </w:rPr>
        <w:t xml:space="preserve"> </w:t>
      </w:r>
    </w:p>
    <w:p w14:paraId="3D9B4344" w14:textId="77777777" w:rsidR="00892FE2" w:rsidRPr="00385E4B" w:rsidRDefault="004F5364" w:rsidP="0038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5"/>
        <w:jc w:val="both"/>
        <w:rPr>
          <w:color w:val="222222"/>
          <w:sz w:val="24"/>
          <w:szCs w:val="24"/>
        </w:rPr>
      </w:pPr>
      <w:r w:rsidRPr="00385E4B">
        <w:rPr>
          <w:color w:val="222222"/>
          <w:sz w:val="24"/>
          <w:szCs w:val="24"/>
        </w:rPr>
        <w:t>Occorre indire una nuova gara d’appalto e il CDI deve stabilire la durata del contratto; si confermano le decisioni prese in precedenza.</w:t>
      </w:r>
    </w:p>
    <w:p w14:paraId="71FD8E6D" w14:textId="77777777" w:rsidR="00385E4B" w:rsidRDefault="00385E4B" w:rsidP="0038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3" w:right="-10" w:firstLine="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Nessuno pone domande e i</w:t>
      </w:r>
      <w:r>
        <w:rPr>
          <w:color w:val="000000"/>
          <w:sz w:val="24"/>
          <w:szCs w:val="24"/>
        </w:rPr>
        <w:t xml:space="preserve">l Consiglio approva all’unanimità. </w:t>
      </w:r>
    </w:p>
    <w:p w14:paraId="08704A51" w14:textId="438802C4" w:rsidR="00892FE2" w:rsidRPr="00385E4B" w:rsidRDefault="004F5364" w:rsidP="00385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560"/>
        <w:jc w:val="both"/>
        <w:rPr>
          <w:b/>
          <w:color w:val="222222"/>
          <w:sz w:val="24"/>
          <w:szCs w:val="24"/>
        </w:rPr>
      </w:pPr>
      <w:r w:rsidRPr="00385E4B">
        <w:rPr>
          <w:b/>
          <w:color w:val="222222"/>
          <w:sz w:val="24"/>
          <w:szCs w:val="24"/>
        </w:rPr>
        <w:t>Delibera n. 152</w:t>
      </w:r>
      <w:r w:rsidR="00385E4B">
        <w:rPr>
          <w:b/>
          <w:color w:val="222222"/>
          <w:sz w:val="24"/>
          <w:szCs w:val="24"/>
        </w:rPr>
        <w:t>.</w:t>
      </w:r>
    </w:p>
    <w:p w14:paraId="56DFCB42" w14:textId="77777777" w:rsidR="00892FE2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5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</w:rPr>
        <w:t xml:space="preserve">7. </w:t>
      </w:r>
      <w:r>
        <w:rPr>
          <w:b/>
          <w:color w:val="222222"/>
          <w:sz w:val="24"/>
          <w:szCs w:val="24"/>
        </w:rPr>
        <w:t>Proposta iniziative del teatro di Pradalunga (delibera)</w:t>
      </w:r>
    </w:p>
    <w:p w14:paraId="628587E7" w14:textId="26DEF793" w:rsidR="00892FE2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5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La professoressa Moioli spiega che sarebbe opportuno stabilire che le iniziative del teatro dell’oratorio di Pradalunga possano essere propagandate presso studenti e famiglie dal momento che si sta avviando una nuova forma di collaborazione con la scuola. Poiché il Regolamento definisce che soltanto le iniziative dell’amministrazione comunale o patrocinate dalla stessa possano essere divulgate dalla scuola, occorre una deroga.</w:t>
      </w:r>
    </w:p>
    <w:p w14:paraId="0D25B8A0" w14:textId="77777777" w:rsidR="004F5364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23" w:right="-10" w:firstLine="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Nessuno pone domande e i</w:t>
      </w:r>
      <w:r>
        <w:rPr>
          <w:color w:val="000000"/>
          <w:sz w:val="24"/>
          <w:szCs w:val="24"/>
        </w:rPr>
        <w:t xml:space="preserve">l Consiglio approva all’unanimità. </w:t>
      </w:r>
    </w:p>
    <w:p w14:paraId="37BB9C75" w14:textId="78FFC4EA" w:rsidR="00892FE2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56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Delibera n. 153.</w:t>
      </w:r>
    </w:p>
    <w:p w14:paraId="336E11CA" w14:textId="77777777" w:rsidR="00892FE2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24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8. Varie ed eventuali.</w:t>
      </w:r>
    </w:p>
    <w:p w14:paraId="0971E0AC" w14:textId="77777777" w:rsidR="003625A0" w:rsidRPr="003625A0" w:rsidRDefault="003625A0" w:rsidP="003625A0">
      <w:pPr>
        <w:pStyle w:val="Corpotesto"/>
        <w:spacing w:before="120" w:after="120"/>
        <w:ind w:left="470" w:right="488"/>
        <w:jc w:val="center"/>
        <w:rPr>
          <w:rFonts w:ascii="Arial" w:hAnsi="Arial" w:cs="Arial"/>
          <w:b/>
          <w:szCs w:val="22"/>
        </w:rPr>
      </w:pPr>
      <w:r w:rsidRPr="003625A0">
        <w:rPr>
          <w:rFonts w:ascii="Arial" w:hAnsi="Arial" w:cs="Arial"/>
          <w:b/>
          <w:szCs w:val="22"/>
        </w:rPr>
        <w:t>OMISSIS</w:t>
      </w:r>
    </w:p>
    <w:p w14:paraId="188C98B7" w14:textId="0BA5F877" w:rsidR="004F5364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Le gite per il primo quadrimestre del prossimo a.s. verranno deliberate durante l’ultimo CI da svolgersi a luglio.</w:t>
      </w:r>
    </w:p>
    <w:p w14:paraId="4CDA1F84" w14:textId="77777777" w:rsidR="00892FE2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31" w:right="4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Esauriti i punti all’ordine del giorno la seduta è tolta alle ore 19.10</w:t>
      </w:r>
      <w:r>
        <w:rPr>
          <w:sz w:val="24"/>
          <w:szCs w:val="24"/>
        </w:rPr>
        <w:t>.</w:t>
      </w:r>
    </w:p>
    <w:p w14:paraId="7F5D00C8" w14:textId="77777777" w:rsidR="004F5364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81" w:lineRule="auto"/>
        <w:ind w:left="131" w:right="408"/>
        <w:jc w:val="both"/>
        <w:rPr>
          <w:sz w:val="24"/>
          <w:szCs w:val="24"/>
        </w:rPr>
      </w:pPr>
    </w:p>
    <w:p w14:paraId="01EFB512" w14:textId="77777777" w:rsidR="004F5364" w:rsidRDefault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81" w:lineRule="auto"/>
        <w:ind w:left="131" w:right="408"/>
        <w:jc w:val="both"/>
        <w:rPr>
          <w:sz w:val="24"/>
          <w:szCs w:val="24"/>
        </w:rPr>
      </w:pPr>
    </w:p>
    <w:p w14:paraId="66F7E22B" w14:textId="2DF3ED9F" w:rsidR="00892FE2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81" w:lineRule="auto"/>
        <w:ind w:left="131" w:right="408"/>
        <w:jc w:val="center"/>
        <w:rPr>
          <w:sz w:val="24"/>
          <w:szCs w:val="24"/>
        </w:rPr>
      </w:pPr>
      <w:r>
        <w:rPr>
          <w:sz w:val="24"/>
          <w:szCs w:val="24"/>
        </w:rPr>
        <w:t>Il Presidente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segretaria</w:t>
      </w:r>
    </w:p>
    <w:p w14:paraId="4EAC75F2" w14:textId="7939964A" w:rsidR="00892FE2" w:rsidRDefault="004F5364" w:rsidP="004F5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81" w:lineRule="auto"/>
        <w:ind w:left="131" w:right="4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Mirko Rottoli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Dragoni</w:t>
      </w:r>
    </w:p>
    <w:sectPr w:rsidR="00892FE2" w:rsidSect="00C32E95">
      <w:headerReference w:type="default" r:id="rId7"/>
      <w:headerReference w:type="first" r:id="rId8"/>
      <w:pgSz w:w="11900" w:h="16840"/>
      <w:pgMar w:top="719" w:right="704" w:bottom="1373" w:left="1020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9193" w14:textId="77777777" w:rsidR="00C32E95" w:rsidRDefault="00C32E95" w:rsidP="00C32E95">
      <w:pPr>
        <w:spacing w:line="240" w:lineRule="auto"/>
      </w:pPr>
      <w:r>
        <w:separator/>
      </w:r>
    </w:p>
  </w:endnote>
  <w:endnote w:type="continuationSeparator" w:id="0">
    <w:p w14:paraId="050C1C20" w14:textId="77777777" w:rsidR="00C32E95" w:rsidRDefault="00C32E95" w:rsidP="00C32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DA56" w14:textId="77777777" w:rsidR="00C32E95" w:rsidRDefault="00C32E95" w:rsidP="00C32E95">
      <w:pPr>
        <w:spacing w:line="240" w:lineRule="auto"/>
      </w:pPr>
      <w:r>
        <w:separator/>
      </w:r>
    </w:p>
  </w:footnote>
  <w:footnote w:type="continuationSeparator" w:id="0">
    <w:p w14:paraId="2CD5A8FB" w14:textId="77777777" w:rsidR="00C32E95" w:rsidRDefault="00C32E95" w:rsidP="00C32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B007" w14:textId="365ED7BE" w:rsidR="00C32E95" w:rsidRDefault="00C32E95" w:rsidP="00C32E9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FBD4" w14:textId="6F87646B" w:rsidR="00C32E95" w:rsidRDefault="00C32E95" w:rsidP="00C32E95">
    <w:pPr>
      <w:pStyle w:val="Intestazione"/>
      <w:jc w:val="center"/>
    </w:pPr>
    <w:r>
      <w:rPr>
        <w:noProof/>
        <w:color w:val="000000"/>
      </w:rPr>
      <w:drawing>
        <wp:inline distT="19050" distB="19050" distL="19050" distR="19050" wp14:anchorId="38245941" wp14:editId="6580DA2B">
          <wp:extent cx="6115050" cy="17430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0B27"/>
    <w:multiLevelType w:val="multilevel"/>
    <w:tmpl w:val="16865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E2"/>
    <w:rsid w:val="000023BC"/>
    <w:rsid w:val="003625A0"/>
    <w:rsid w:val="00385E4B"/>
    <w:rsid w:val="004A1507"/>
    <w:rsid w:val="004F5364"/>
    <w:rsid w:val="00582CE5"/>
    <w:rsid w:val="006624CB"/>
    <w:rsid w:val="007D2023"/>
    <w:rsid w:val="00892FE2"/>
    <w:rsid w:val="008C0D03"/>
    <w:rsid w:val="00900473"/>
    <w:rsid w:val="00952D3F"/>
    <w:rsid w:val="009B4CD4"/>
    <w:rsid w:val="00AA2DB1"/>
    <w:rsid w:val="00C32E95"/>
    <w:rsid w:val="00CF0691"/>
    <w:rsid w:val="00F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EB336"/>
  <w15:docId w15:val="{71D2F775-262A-48D7-8922-9E558A87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2E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E95"/>
  </w:style>
  <w:style w:type="paragraph" w:styleId="Pidipagina">
    <w:name w:val="footer"/>
    <w:basedOn w:val="Normale"/>
    <w:link w:val="PidipaginaCarattere"/>
    <w:uiPriority w:val="99"/>
    <w:unhideWhenUsed/>
    <w:rsid w:val="00C32E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E95"/>
  </w:style>
  <w:style w:type="character" w:customStyle="1" w:styleId="CorpotestoCarattere">
    <w:name w:val="Corpo testo Carattere"/>
    <w:link w:val="Corpotesto"/>
    <w:uiPriority w:val="1"/>
    <w:rsid w:val="003625A0"/>
    <w:rPr>
      <w:rFonts w:ascii="Calibri" w:eastAsia="Calibri" w:hAnsi="Calibri" w:cs="Times New Roman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625A0"/>
    <w:pPr>
      <w:widowControl w:val="0"/>
      <w:spacing w:line="240" w:lineRule="auto"/>
      <w:ind w:left="112"/>
    </w:pPr>
    <w:rPr>
      <w:rFonts w:ascii="Calibri" w:eastAsia="Calibri" w:hAnsi="Calibri" w:cs="Times New Roman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36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LUIGI RUBINO</cp:lastModifiedBy>
  <cp:revision>3</cp:revision>
  <dcterms:created xsi:type="dcterms:W3CDTF">2024-07-12T08:15:00Z</dcterms:created>
  <dcterms:modified xsi:type="dcterms:W3CDTF">2024-07-12T08:17:00Z</dcterms:modified>
</cp:coreProperties>
</file>